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669154E0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D57AD8">
        <w:rPr>
          <w:rFonts w:cs="Calibri"/>
          <w:sz w:val="20"/>
          <w:szCs w:val="20"/>
        </w:rPr>
        <w:t>28.04.2017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7071F821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914CC5">
        <w:rPr>
          <w:b/>
          <w:bCs/>
          <w:caps/>
          <w:sz w:val="26"/>
          <w:szCs w:val="26"/>
        </w:rPr>
        <w:t>1</w:t>
      </w:r>
      <w:r w:rsidR="004758C2">
        <w:rPr>
          <w:b/>
          <w:bCs/>
          <w:caps/>
          <w:sz w:val="26"/>
          <w:szCs w:val="26"/>
        </w:rPr>
        <w:t>/04/SZK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77777777" w:rsidR="00D57AD8" w:rsidRPr="00416C2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„Księgowość – I stopień”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2A70A440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706D13">
        <w:rPr>
          <w:rFonts w:eastAsia="Times New Roman"/>
          <w:bCs/>
          <w:sz w:val="20"/>
          <w:szCs w:val="20"/>
        </w:rPr>
        <w:t>Księgowość – I stopień</w:t>
      </w:r>
      <w:bookmarkStart w:id="0" w:name="_GoBack"/>
      <w:bookmarkEnd w:id="0"/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>m 4</w:t>
      </w:r>
      <w:r>
        <w:rPr>
          <w:rFonts w:cs="Calibri"/>
          <w:b/>
          <w:sz w:val="20"/>
          <w:szCs w:val="20"/>
        </w:rPr>
        <w:t xml:space="preserve"> przeszkolone osoby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A97FD2" w:rsidRPr="006F7181">
        <w:rPr>
          <w:rFonts w:cs="Calibri"/>
          <w:sz w:val="20"/>
          <w:szCs w:val="20"/>
        </w:rPr>
        <w:t>28 kwietnia</w:t>
      </w:r>
      <w:r w:rsidRPr="006F7181">
        <w:rPr>
          <w:rFonts w:cs="Calibri"/>
          <w:sz w:val="20"/>
          <w:szCs w:val="20"/>
        </w:rPr>
        <w:t xml:space="preserve"> 2014r. do </w:t>
      </w:r>
      <w:r w:rsidR="00A97FD2" w:rsidRPr="006F7181">
        <w:rPr>
          <w:rFonts w:cs="Calibri"/>
          <w:sz w:val="20"/>
          <w:szCs w:val="20"/>
        </w:rPr>
        <w:t>27 kwietnia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które</w:t>
      </w:r>
      <w:r w:rsidRPr="0068560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ukończyły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5FD10659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17265A">
        <w:rPr>
          <w:rFonts w:eastAsia="Times New Roman"/>
          <w:sz w:val="20"/>
          <w:szCs w:val="20"/>
        </w:rPr>
        <w:lastRenderedPageBreak/>
        <w:t>szkolenie</w:t>
      </w:r>
      <w:r w:rsidR="0099428E" w:rsidRPr="00AF564E">
        <w:rPr>
          <w:rFonts w:eastAsia="Times New Roman"/>
          <w:sz w:val="20"/>
          <w:szCs w:val="20"/>
        </w:rPr>
        <w:t xml:space="preserve">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793D84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A97FD2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>
        <w:rPr>
          <w:rFonts w:cs="Calibri"/>
          <w:b/>
          <w:sz w:val="20"/>
          <w:szCs w:val="20"/>
        </w:rPr>
        <w:t xml:space="preserve"> – spełniającym przepisy BHP</w:t>
      </w:r>
      <w:r w:rsidR="00AF39D8">
        <w:rPr>
          <w:rFonts w:cs="Calibri"/>
          <w:sz w:val="20"/>
          <w:szCs w:val="20"/>
        </w:rPr>
        <w:t>, w</w:t>
      </w:r>
      <w:r w:rsidR="00AF39D8" w:rsidRPr="00AF39D8">
        <w:rPr>
          <w:rFonts w:cs="Calibri"/>
          <w:sz w:val="20"/>
        </w:rPr>
        <w:t xml:space="preserve"> tym</w:t>
      </w:r>
      <w:r w:rsidR="00793D84">
        <w:rPr>
          <w:rFonts w:cs="Calibri"/>
          <w:sz w:val="20"/>
        </w:rPr>
        <w:t>:</w:t>
      </w:r>
    </w:p>
    <w:p w14:paraId="129DBC30" w14:textId="469FC3B1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793D84">
        <w:rPr>
          <w:rFonts w:cs="Calibri"/>
          <w:sz w:val="20"/>
        </w:rPr>
        <w:t xml:space="preserve"> – zapewniającą komfort uczenia się;</w:t>
      </w:r>
    </w:p>
    <w:p w14:paraId="47005324" w14:textId="3E6FC9F1" w:rsidR="00D57AD8" w:rsidRPr="00AF39D8" w:rsidRDefault="00AF39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3C123D5E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„Księgowość – I stopień”:</w:t>
      </w:r>
    </w:p>
    <w:p w14:paraId="3A717D77" w14:textId="6041EC60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>onywania pracy przez Uczestników/</w:t>
      </w:r>
      <w:proofErr w:type="spellStart"/>
      <w:r>
        <w:rPr>
          <w:rFonts w:cs="Calibri"/>
          <w:sz w:val="20"/>
          <w:szCs w:val="20"/>
        </w:rPr>
        <w:t>czki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69EE8C1A" w14:textId="01815FEC" w:rsidR="00FC14B2" w:rsidRPr="004758C2" w:rsidRDefault="00FC14B2" w:rsidP="00B1381C">
      <w:pPr>
        <w:widowControl/>
        <w:numPr>
          <w:ilvl w:val="0"/>
          <w:numId w:val="23"/>
        </w:numPr>
        <w:tabs>
          <w:tab w:val="clear" w:pos="720"/>
        </w:tabs>
        <w:autoSpaceDN/>
        <w:ind w:left="1276"/>
        <w:contextualSpacing/>
        <w:jc w:val="both"/>
        <w:textAlignment w:val="auto"/>
        <w:rPr>
          <w:rFonts w:cs="Calibri"/>
          <w:sz w:val="20"/>
          <w:szCs w:val="20"/>
        </w:rPr>
      </w:pPr>
      <w:r w:rsidRPr="004758C2">
        <w:rPr>
          <w:bCs/>
          <w:sz w:val="20"/>
          <w:szCs w:val="20"/>
        </w:rPr>
        <w:t>Chara</w:t>
      </w:r>
      <w:r w:rsidR="008137C4" w:rsidRPr="004758C2">
        <w:rPr>
          <w:bCs/>
          <w:sz w:val="20"/>
          <w:szCs w:val="20"/>
        </w:rPr>
        <w:t>kterystyka podstawowych pojęć m.in</w:t>
      </w:r>
      <w:r w:rsidRPr="004758C2">
        <w:rPr>
          <w:bCs/>
          <w:sz w:val="20"/>
          <w:szCs w:val="20"/>
        </w:rPr>
        <w:t>. aktyw</w:t>
      </w:r>
      <w:r w:rsidR="008137C4" w:rsidRPr="004758C2">
        <w:rPr>
          <w:bCs/>
          <w:sz w:val="20"/>
          <w:szCs w:val="20"/>
        </w:rPr>
        <w:t>a, pasywa, dowody księgowe</w:t>
      </w:r>
      <w:r w:rsidR="00BE78B0" w:rsidRPr="004758C2">
        <w:rPr>
          <w:bCs/>
          <w:sz w:val="20"/>
          <w:szCs w:val="20"/>
        </w:rPr>
        <w:t>,</w:t>
      </w:r>
    </w:p>
    <w:p w14:paraId="3AEDD7FE" w14:textId="77777777" w:rsidR="008137C4" w:rsidRPr="004758C2" w:rsidRDefault="00FC14B2" w:rsidP="00B1381C">
      <w:pPr>
        <w:widowControl/>
        <w:numPr>
          <w:ilvl w:val="0"/>
          <w:numId w:val="23"/>
        </w:numPr>
        <w:tabs>
          <w:tab w:val="clear" w:pos="720"/>
        </w:tabs>
        <w:autoSpaceDN/>
        <w:ind w:left="1276"/>
        <w:contextualSpacing/>
        <w:jc w:val="both"/>
        <w:textAlignment w:val="auto"/>
        <w:rPr>
          <w:rFonts w:cs="Calibri"/>
          <w:sz w:val="20"/>
          <w:szCs w:val="20"/>
        </w:rPr>
      </w:pPr>
      <w:r w:rsidRPr="004758C2">
        <w:rPr>
          <w:bCs/>
          <w:sz w:val="20"/>
          <w:szCs w:val="20"/>
        </w:rPr>
        <w:t>Podstawy rachunkowości, w tym: zasady sporządzania bilansów, ewidencjonowanie przychodów i rozchodów, formy</w:t>
      </w:r>
      <w:r w:rsidR="00BE78B0" w:rsidRPr="004758C2">
        <w:rPr>
          <w:bCs/>
          <w:sz w:val="20"/>
          <w:szCs w:val="20"/>
        </w:rPr>
        <w:t xml:space="preserve"> prowadzenia ksiąg rachunkowych,</w:t>
      </w:r>
    </w:p>
    <w:p w14:paraId="3509CBD4" w14:textId="7FB9ECBC" w:rsidR="008137C4" w:rsidRPr="004758C2" w:rsidRDefault="008137C4" w:rsidP="00B1381C">
      <w:pPr>
        <w:widowControl/>
        <w:numPr>
          <w:ilvl w:val="0"/>
          <w:numId w:val="23"/>
        </w:numPr>
        <w:tabs>
          <w:tab w:val="clear" w:pos="720"/>
        </w:tabs>
        <w:autoSpaceDN/>
        <w:ind w:left="1276"/>
        <w:contextualSpacing/>
        <w:jc w:val="both"/>
        <w:textAlignment w:val="auto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Uproszczone sprawozdania finansowe,</w:t>
      </w:r>
    </w:p>
    <w:p w14:paraId="6C126139" w14:textId="369C7F32" w:rsidR="008137C4" w:rsidRPr="004758C2" w:rsidRDefault="008137C4" w:rsidP="00B1381C">
      <w:pPr>
        <w:widowControl/>
        <w:numPr>
          <w:ilvl w:val="0"/>
          <w:numId w:val="23"/>
        </w:numPr>
        <w:tabs>
          <w:tab w:val="clear" w:pos="720"/>
        </w:tabs>
        <w:autoSpaceDN/>
        <w:ind w:left="1276"/>
        <w:contextualSpacing/>
        <w:jc w:val="both"/>
        <w:textAlignment w:val="auto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Etyka w zawodzie księgowego,</w:t>
      </w:r>
    </w:p>
    <w:p w14:paraId="2A9B982E" w14:textId="20211E30" w:rsidR="008137C4" w:rsidRPr="004758C2" w:rsidRDefault="008137C4" w:rsidP="00B1381C">
      <w:pPr>
        <w:widowControl/>
        <w:numPr>
          <w:ilvl w:val="0"/>
          <w:numId w:val="23"/>
        </w:numPr>
        <w:tabs>
          <w:tab w:val="clear" w:pos="720"/>
        </w:tabs>
        <w:autoSpaceDN/>
        <w:ind w:left="1276"/>
        <w:contextualSpacing/>
        <w:jc w:val="both"/>
        <w:textAlignment w:val="auto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Podstawy rozliczeń z ZUS,</w:t>
      </w:r>
    </w:p>
    <w:p w14:paraId="4EAF970D" w14:textId="318FD33B" w:rsidR="008137C4" w:rsidRPr="004758C2" w:rsidRDefault="008137C4" w:rsidP="00B1381C">
      <w:pPr>
        <w:widowControl/>
        <w:numPr>
          <w:ilvl w:val="0"/>
          <w:numId w:val="23"/>
        </w:numPr>
        <w:tabs>
          <w:tab w:val="clear" w:pos="720"/>
        </w:tabs>
        <w:autoSpaceDN/>
        <w:ind w:left="1276"/>
        <w:contextualSpacing/>
        <w:jc w:val="both"/>
        <w:textAlignment w:val="auto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System podatkowy w Polsce i ordynacja podatkowa.</w:t>
      </w:r>
    </w:p>
    <w:p w14:paraId="3A9FB6AB" w14:textId="5351667A" w:rsidR="00FC14B2" w:rsidRPr="004758C2" w:rsidRDefault="00667F88" w:rsidP="00B1381C">
      <w:pPr>
        <w:widowControl/>
        <w:autoSpaceDN/>
        <w:ind w:left="916"/>
        <w:contextualSpacing/>
        <w:jc w:val="both"/>
        <w:textAlignment w:val="auto"/>
        <w:rPr>
          <w:rFonts w:cs="Calibri"/>
          <w:sz w:val="20"/>
          <w:szCs w:val="20"/>
        </w:rPr>
      </w:pPr>
      <w:r w:rsidRPr="004758C2">
        <w:rPr>
          <w:b/>
          <w:sz w:val="20"/>
          <w:szCs w:val="20"/>
        </w:rPr>
        <w:t>Szkolenie musi zostać zakończone</w:t>
      </w:r>
      <w:r w:rsidR="00FC14B2" w:rsidRPr="004758C2">
        <w:rPr>
          <w:b/>
          <w:sz w:val="20"/>
          <w:szCs w:val="20"/>
        </w:rPr>
        <w:t xml:space="preserve"> </w:t>
      </w:r>
      <w:r w:rsidR="00FC14B2" w:rsidRPr="004758C2">
        <w:rPr>
          <w:rFonts w:cs="Calibri"/>
          <w:b/>
          <w:sz w:val="20"/>
          <w:szCs w:val="20"/>
        </w:rPr>
        <w:t>egzaminem certyfikującym</w:t>
      </w:r>
      <w:r w:rsidR="00E35118" w:rsidRPr="004758C2">
        <w:rPr>
          <w:rFonts w:cs="Calibri"/>
          <w:b/>
          <w:sz w:val="20"/>
          <w:szCs w:val="20"/>
        </w:rPr>
        <w:t xml:space="preserve"> VCC lub innym równoważnym (</w:t>
      </w:r>
      <w:r w:rsidR="00B1381C" w:rsidRPr="004758C2">
        <w:rPr>
          <w:rFonts w:cs="Calibri"/>
          <w:b/>
          <w:sz w:val="20"/>
          <w:szCs w:val="20"/>
        </w:rPr>
        <w:t>w </w:t>
      </w:r>
      <w:r w:rsidR="00E35118" w:rsidRPr="004758C2">
        <w:rPr>
          <w:rFonts w:cs="Calibri"/>
          <w:b/>
          <w:sz w:val="20"/>
          <w:szCs w:val="20"/>
        </w:rPr>
        <w:t xml:space="preserve">zakresie walidacji i certyfikowania efektów uczenia) </w:t>
      </w:r>
      <w:r w:rsidR="00E35118" w:rsidRPr="004758C2">
        <w:rPr>
          <w:b/>
          <w:bCs/>
          <w:sz w:val="20"/>
          <w:szCs w:val="20"/>
        </w:rPr>
        <w:t>potwierdzającym</w:t>
      </w:r>
      <w:r w:rsidR="00FC14B2" w:rsidRPr="004758C2">
        <w:rPr>
          <w:b/>
          <w:bCs/>
          <w:sz w:val="20"/>
          <w:szCs w:val="20"/>
        </w:rPr>
        <w:t xml:space="preserve"> uzyskanie </w:t>
      </w:r>
      <w:r w:rsidR="00E35118" w:rsidRPr="004758C2">
        <w:rPr>
          <w:b/>
          <w:bCs/>
          <w:sz w:val="20"/>
          <w:szCs w:val="20"/>
        </w:rPr>
        <w:t>uprawnień/</w:t>
      </w:r>
      <w:r w:rsidR="00F405E3" w:rsidRPr="004758C2">
        <w:rPr>
          <w:b/>
          <w:bCs/>
          <w:sz w:val="20"/>
          <w:szCs w:val="20"/>
        </w:rPr>
        <w:t>kwalifikacji/</w:t>
      </w:r>
      <w:r w:rsidR="00FC14B2" w:rsidRPr="004758C2">
        <w:rPr>
          <w:b/>
          <w:bCs/>
          <w:sz w:val="20"/>
          <w:szCs w:val="20"/>
        </w:rPr>
        <w:t>kwalifikacji w zawodzie.</w:t>
      </w:r>
      <w:r w:rsidR="00F405E3" w:rsidRPr="004758C2">
        <w:rPr>
          <w:rStyle w:val="Odwoanieprzypisudolnego"/>
          <w:b/>
          <w:bCs/>
          <w:sz w:val="20"/>
          <w:szCs w:val="20"/>
        </w:rPr>
        <w:footnoteReference w:id="2"/>
      </w:r>
    </w:p>
    <w:p w14:paraId="1C2FA42D" w14:textId="77777777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097C10">
        <w:rPr>
          <w:rFonts w:eastAsia="Batang" w:cs="Calibri"/>
          <w:b/>
          <w:sz w:val="20"/>
          <w:szCs w:val="20"/>
        </w:rPr>
        <w:t>4</w:t>
      </w:r>
      <w:r>
        <w:rPr>
          <w:rFonts w:eastAsia="Batang" w:cs="Calibri"/>
          <w:b/>
          <w:sz w:val="20"/>
          <w:szCs w:val="20"/>
        </w:rPr>
        <w:t xml:space="preserve"> osoby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4B3AD337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3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4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>egzamin certyfikujący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72FACE25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Uczestników</w:t>
      </w:r>
      <w:r w:rsidR="00D57AD8" w:rsidRPr="008B7576">
        <w:rPr>
          <w:rFonts w:eastAsia="Calibri" w:cs="Calibri"/>
          <w:sz w:val="20"/>
          <w:szCs w:val="20"/>
        </w:rPr>
        <w:t>/cz</w:t>
      </w:r>
      <w:r>
        <w:rPr>
          <w:rFonts w:eastAsia="Calibri" w:cs="Calibri"/>
          <w:sz w:val="20"/>
          <w:szCs w:val="20"/>
        </w:rPr>
        <w:t>e</w:t>
      </w:r>
      <w:r w:rsidR="00130696">
        <w:rPr>
          <w:rFonts w:eastAsia="Calibri" w:cs="Calibri"/>
          <w:sz w:val="20"/>
          <w:szCs w:val="20"/>
        </w:rPr>
        <w:t>k</w:t>
      </w:r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482C4E7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>kosztów egzaminu certyfikującego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1C02B9EF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>po pozytyw</w:t>
      </w:r>
      <w:r w:rsidR="00A54127">
        <w:rPr>
          <w:rFonts w:eastAsia="Calibri" w:cs="Calibri"/>
          <w:sz w:val="20"/>
          <w:szCs w:val="20"/>
        </w:rPr>
        <w:t>nym zdaniu egzaminu certyfikującego zapewnienie Uczestnikom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A54127"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="00A54127">
        <w:rPr>
          <w:rFonts w:eastAsia="Calibri" w:cs="Calibri"/>
          <w:sz w:val="20"/>
          <w:szCs w:val="20"/>
        </w:rPr>
        <w:t>certyfikatów</w:t>
      </w:r>
      <w:r>
        <w:rPr>
          <w:rFonts w:eastAsia="Calibri" w:cs="Calibri"/>
          <w:sz w:val="20"/>
          <w:szCs w:val="20"/>
        </w:rPr>
        <w:t>/świadectw</w:t>
      </w:r>
      <w:r w:rsidR="00A54127">
        <w:rPr>
          <w:rFonts w:eastAsia="Calibri" w:cs="Calibri"/>
          <w:sz w:val="20"/>
          <w:szCs w:val="20"/>
        </w:rPr>
        <w:t xml:space="preserve"> potwierdzających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4AAB299E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Uczestnikom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certyfikatów/zaświadczeń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>
        <w:rPr>
          <w:rStyle w:val="Odwoanieprzypisudolnego"/>
          <w:rFonts w:eastAsia="Calibri" w:cs="Calibri"/>
          <w:sz w:val="20"/>
          <w:szCs w:val="20"/>
        </w:rPr>
        <w:footnoteReference w:id="5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A54127">
        <w:rPr>
          <w:rFonts w:cs="Calibri"/>
          <w:sz w:val="20"/>
          <w:szCs w:val="20"/>
        </w:rPr>
        <w:t>łów tematycznych dla Uczestników</w:t>
      </w:r>
      <w:r w:rsidRPr="005D133D">
        <w:rPr>
          <w:rFonts w:cs="Calibri"/>
          <w:sz w:val="20"/>
          <w:szCs w:val="20"/>
        </w:rPr>
        <w:t>/cz</w:t>
      </w:r>
      <w:r w:rsidR="00A54127">
        <w:rPr>
          <w:rFonts w:cs="Calibri"/>
          <w:sz w:val="20"/>
          <w:szCs w:val="20"/>
        </w:rPr>
        <w:t>ek</w:t>
      </w:r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39690579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grupą</w:t>
      </w:r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7971FB3A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587290" w:rsidRPr="004758C2">
        <w:rPr>
          <w:rFonts w:cs="Calibri"/>
          <w:sz w:val="20"/>
          <w:szCs w:val="20"/>
        </w:rPr>
        <w:t xml:space="preserve"> dla Uczestników/-czek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1D279672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Pr="004758C2">
        <w:rPr>
          <w:rFonts w:cs="Calibri"/>
          <w:sz w:val="20"/>
          <w:szCs w:val="20"/>
        </w:rPr>
        <w:t>Uczestników/-czek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7E291EC7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>ości kierowanych osób,</w:t>
      </w:r>
    </w:p>
    <w:p w14:paraId="57AFAFD4" w14:textId="778A1D11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potwierdzenie otrzymania przez Uczestników/-</w:t>
      </w:r>
      <w:proofErr w:type="spellStart"/>
      <w:r w:rsidRPr="00F40241">
        <w:rPr>
          <w:rFonts w:cs="Calibri"/>
          <w:sz w:val="20"/>
          <w:szCs w:val="20"/>
        </w:rPr>
        <w:t>czki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09F93CB9" w14:textId="3AC945A6" w:rsidR="00F40241" w:rsidRP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, kopii zaświadczeń </w:t>
      </w:r>
      <w:r>
        <w:rPr>
          <w:rFonts w:cs="Calibri"/>
          <w:sz w:val="20"/>
          <w:szCs w:val="20"/>
        </w:rPr>
        <w:lastRenderedPageBreak/>
        <w:t>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certyfikatów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399B3D7B" w14:textId="77777777" w:rsidR="00D57AD8" w:rsidRDefault="00D57AD8" w:rsidP="00B1381C">
      <w:pPr>
        <w:tabs>
          <w:tab w:val="left" w:pos="426"/>
        </w:tabs>
        <w:ind w:left="1069"/>
        <w:contextualSpacing/>
        <w:jc w:val="both"/>
        <w:rPr>
          <w:rFonts w:eastAsia="Batang" w:cs="Calibri"/>
          <w:sz w:val="20"/>
          <w:szCs w:val="20"/>
        </w:rPr>
      </w:pPr>
    </w:p>
    <w:p w14:paraId="7394D25B" w14:textId="77777777" w:rsidR="0099428E" w:rsidRPr="00416C28" w:rsidRDefault="0099428E" w:rsidP="00B1381C">
      <w:pPr>
        <w:tabs>
          <w:tab w:val="left" w:pos="426"/>
        </w:tabs>
        <w:ind w:left="1069"/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7C4F1829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ceny </w:t>
      </w:r>
      <w:r>
        <w:rPr>
          <w:rFonts w:eastAsia="Batang" w:cs="Calibri"/>
          <w:sz w:val="20"/>
          <w:szCs w:val="20"/>
        </w:rPr>
        <w:t xml:space="preserve">jednostkowej </w:t>
      </w:r>
      <w:r w:rsidRPr="00416C28">
        <w:rPr>
          <w:rFonts w:eastAsia="Batang" w:cs="Calibri"/>
          <w:sz w:val="20"/>
          <w:szCs w:val="20"/>
        </w:rPr>
        <w:t xml:space="preserve">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„K</w:t>
      </w:r>
      <w:r>
        <w:rPr>
          <w:rFonts w:eastAsia="Batang" w:cs="Calibri"/>
          <w:sz w:val="20"/>
          <w:szCs w:val="20"/>
        </w:rPr>
        <w:t>sięgowość – I stopień</w:t>
      </w:r>
      <w:r w:rsidR="00BE78B0">
        <w:rPr>
          <w:rFonts w:eastAsia="Batang" w:cs="Calibri"/>
          <w:sz w:val="20"/>
          <w:szCs w:val="20"/>
        </w:rPr>
        <w:t>”</w:t>
      </w:r>
      <w:r>
        <w:rPr>
          <w:rFonts w:eastAsia="Batang" w:cs="Calibri"/>
          <w:sz w:val="20"/>
          <w:szCs w:val="20"/>
        </w:rPr>
        <w:t xml:space="preserve"> – dla jednej osoby, oraz łączną cenę stanowiącą iloczyn ceny jednostkowej i liczby osób wskazanych w rozeznaniu rynku.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77777777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3D1E05">
        <w:rPr>
          <w:rFonts w:eastAsia="Batang" w:cs="Calibri"/>
          <w:b/>
          <w:sz w:val="20"/>
          <w:szCs w:val="20"/>
        </w:rPr>
        <w:t>05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77777777" w:rsidR="003D1E05" w:rsidRPr="00416C28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„Księgowość – I stopień”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06246A71" w14:textId="77777777" w:rsidR="00D57AD8" w:rsidRPr="001A235C" w:rsidRDefault="00D57AD8" w:rsidP="00B1381C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>
        <w:rPr>
          <w:rFonts w:eastAsia="Batang"/>
          <w:sz w:val="20"/>
          <w:szCs w:val="20"/>
        </w:rPr>
        <w:t>:</w:t>
      </w:r>
    </w:p>
    <w:p w14:paraId="3E141B16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45FF103" w14:textId="77777777" w:rsidR="00D57AD8" w:rsidRPr="00A636D5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cena jednostkowa tj. cena za </w:t>
      </w:r>
      <w:r>
        <w:rPr>
          <w:rFonts w:eastAsia="Batang" w:cs="Calibri"/>
          <w:sz w:val="20"/>
          <w:szCs w:val="20"/>
        </w:rPr>
        <w:t>przeprowadzenie kursu księgowości – I stopień dla jednej osoby</w:t>
      </w:r>
      <w:r w:rsidRPr="00A636D5">
        <w:rPr>
          <w:rFonts w:eastAsia="Batang" w:cs="Calibri"/>
          <w:sz w:val="20"/>
          <w:szCs w:val="20"/>
        </w:rPr>
        <w:t xml:space="preserve"> wynosi: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1941FBC7" w14:textId="3404F518" w:rsidR="00D57AD8" w:rsidRPr="007733D2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łączna cenę </w:t>
      </w:r>
      <w:r>
        <w:rPr>
          <w:rFonts w:cs="Calibri"/>
          <w:sz w:val="20"/>
          <w:szCs w:val="20"/>
        </w:rPr>
        <w:t>usługi stanowiąca</w:t>
      </w:r>
      <w:r w:rsidRPr="00416C28">
        <w:rPr>
          <w:rFonts w:cs="Calibri"/>
          <w:sz w:val="20"/>
          <w:szCs w:val="20"/>
        </w:rPr>
        <w:t xml:space="preserve"> iloczyn ceny jednostkowej oraz liczby </w:t>
      </w:r>
      <w:r>
        <w:rPr>
          <w:rFonts w:cs="Calibri"/>
          <w:sz w:val="20"/>
          <w:szCs w:val="20"/>
        </w:rPr>
        <w:t xml:space="preserve">osób </w:t>
      </w:r>
      <w:r w:rsidRPr="00416C28">
        <w:rPr>
          <w:rFonts w:cs="Calibri"/>
          <w:sz w:val="20"/>
          <w:szCs w:val="20"/>
        </w:rPr>
        <w:t xml:space="preserve">wskazanych przez Zamawiającego w rozeznaniu rynku </w:t>
      </w:r>
      <w:r>
        <w:rPr>
          <w:rFonts w:cs="Calibri"/>
          <w:sz w:val="20"/>
          <w:szCs w:val="20"/>
        </w:rPr>
        <w:t xml:space="preserve">dotyczącym kursu księgowości – I stopień </w:t>
      </w:r>
      <w:r w:rsidR="004319BF">
        <w:rPr>
          <w:rFonts w:cs="Calibri"/>
          <w:sz w:val="20"/>
          <w:szCs w:val="20"/>
        </w:rPr>
        <w:t xml:space="preserve">tj. </w:t>
      </w:r>
      <w:r>
        <w:rPr>
          <w:rFonts w:cs="Calibri"/>
          <w:sz w:val="20"/>
          <w:szCs w:val="20"/>
        </w:rPr>
        <w:t xml:space="preserve">dla </w:t>
      </w:r>
      <w:r w:rsidR="003D1E05">
        <w:rPr>
          <w:rFonts w:cs="Calibri"/>
          <w:sz w:val="20"/>
          <w:szCs w:val="20"/>
        </w:rPr>
        <w:t>czterech</w:t>
      </w:r>
      <w:r>
        <w:rPr>
          <w:rFonts w:cs="Calibri"/>
          <w:sz w:val="20"/>
          <w:szCs w:val="20"/>
        </w:rPr>
        <w:t xml:space="preserve"> osób wynosi</w:t>
      </w:r>
      <w:r w:rsidRPr="00416C2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……………………….. zł brutto</w:t>
      </w:r>
    </w:p>
    <w:p w14:paraId="1364B5F8" w14:textId="77777777" w:rsidR="00D57AD8" w:rsidRDefault="00D57AD8" w:rsidP="00B1381C">
      <w:pPr>
        <w:ind w:left="903" w:firstLine="282"/>
        <w:rPr>
          <w:rFonts w:eastAsia="Batang" w:cs="Calibri"/>
          <w:i/>
          <w:sz w:val="20"/>
          <w:szCs w:val="20"/>
        </w:rPr>
      </w:pPr>
    </w:p>
    <w:p w14:paraId="19A5B92C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/słownie:………………………………………………………………………………………………………………………………………..……/</w:t>
      </w: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70ED5FBE" w14:textId="77777777" w:rsidR="0017265A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5D7EECF0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130696" w:rsidRPr="004758C2">
        <w:rPr>
          <w:rFonts w:eastAsia="Batang" w:cs="Calibri"/>
          <w:b/>
          <w:sz w:val="24"/>
          <w:szCs w:val="24"/>
        </w:rPr>
        <w:t>1</w:t>
      </w:r>
      <w:r w:rsidR="004758C2" w:rsidRPr="004758C2">
        <w:rPr>
          <w:rFonts w:eastAsia="Batang" w:cs="Calibri"/>
          <w:b/>
          <w:sz w:val="24"/>
          <w:szCs w:val="24"/>
        </w:rPr>
        <w:t>/04/SZK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4351FFE" w14:textId="77777777" w:rsidR="00D57AD8" w:rsidRPr="002F4EDE" w:rsidRDefault="00D57AD8" w:rsidP="00B1381C"/>
    <w:p w14:paraId="25190B3F" w14:textId="77777777" w:rsidR="005B5AC9" w:rsidRPr="00D57AD8" w:rsidRDefault="005B5AC9" w:rsidP="00B1381C"/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B168" w14:textId="77777777" w:rsidR="00C75F90" w:rsidRDefault="00C75F90">
      <w:pPr>
        <w:spacing w:line="240" w:lineRule="auto"/>
      </w:pPr>
      <w:r>
        <w:separator/>
      </w:r>
    </w:p>
  </w:endnote>
  <w:endnote w:type="continuationSeparator" w:id="0">
    <w:p w14:paraId="305A2AA4" w14:textId="77777777" w:rsidR="00C75F90" w:rsidRDefault="00C7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C75F90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D70FE9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C75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DBEB" w14:textId="77777777" w:rsidR="00C75F90" w:rsidRDefault="00C75F9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C441BF9" w14:textId="77777777" w:rsidR="00C75F90" w:rsidRDefault="00C75F90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790DD458" w14:textId="631ACAF6" w:rsidR="00F405E3" w:rsidRPr="00F405E3" w:rsidRDefault="00F405E3" w:rsidP="00130696">
      <w:pPr>
        <w:pStyle w:val="Tekstprzypisudolnego"/>
        <w:spacing w:after="0" w:line="240" w:lineRule="auto"/>
        <w:jc w:val="both"/>
      </w:pPr>
      <w:r w:rsidRPr="00F40241">
        <w:rPr>
          <w:rStyle w:val="Odwoanieprzypisudolnego"/>
        </w:rPr>
        <w:footnoteRef/>
      </w:r>
      <w:r w:rsidR="00E35118">
        <w:t xml:space="preserve"> </w:t>
      </w:r>
      <w:r w:rsidRPr="009E57C6">
        <w:rPr>
          <w:rFonts w:asciiTheme="minorHAnsi" w:hAnsiTheme="minorHAnsi" w:cs="Calibri"/>
          <w:i/>
          <w:sz w:val="16"/>
          <w:szCs w:val="16"/>
        </w:rPr>
        <w:t xml:space="preserve">Lista sprawdzająca do weryfikacji czy dany certyfikat/dokument można uznać za kwalifikację </w:t>
      </w:r>
      <w:r w:rsidRPr="009E57C6">
        <w:rPr>
          <w:rFonts w:asciiTheme="minorHAnsi" w:hAnsiTheme="minorHAnsi" w:cs="Calibri"/>
          <w:sz w:val="16"/>
          <w:szCs w:val="16"/>
        </w:rPr>
        <w:t>znajduje się pod adresem:</w:t>
      </w:r>
      <w:r w:rsidRPr="009E57C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57C6">
          <w:rPr>
            <w:rStyle w:val="Hipercze"/>
            <w:rFonts w:asciiTheme="minorHAnsi" w:hAnsiTheme="minorHAnsi"/>
            <w:sz w:val="16"/>
            <w:szCs w:val="16"/>
          </w:rPr>
          <w:t>www.funduszeeuropejskie.gov.pl/media/21435/Lista_sprawdzajaca_kwalifikacje.pdf</w:t>
        </w:r>
      </w:hyperlink>
    </w:p>
  </w:footnote>
  <w:footnote w:id="3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4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5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F91468"/>
    <w:multiLevelType w:val="hybridMultilevel"/>
    <w:tmpl w:val="E8F6B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1"/>
  </w:num>
  <w:num w:numId="5">
    <w:abstractNumId w:val="13"/>
  </w:num>
  <w:num w:numId="6">
    <w:abstractNumId w:val="12"/>
  </w:num>
  <w:num w:numId="7">
    <w:abstractNumId w:val="24"/>
  </w:num>
  <w:num w:numId="8">
    <w:abstractNumId w:val="29"/>
  </w:num>
  <w:num w:numId="9">
    <w:abstractNumId w:val="6"/>
  </w:num>
  <w:num w:numId="10">
    <w:abstractNumId w:val="26"/>
  </w:num>
  <w:num w:numId="11">
    <w:abstractNumId w:val="14"/>
  </w:num>
  <w:num w:numId="12">
    <w:abstractNumId w:val="8"/>
  </w:num>
  <w:num w:numId="13">
    <w:abstractNumId w:val="18"/>
  </w:num>
  <w:num w:numId="14">
    <w:abstractNumId w:val="15"/>
  </w:num>
  <w:num w:numId="15">
    <w:abstractNumId w:val="21"/>
  </w:num>
  <w:num w:numId="16">
    <w:abstractNumId w:val="3"/>
  </w:num>
  <w:num w:numId="17">
    <w:abstractNumId w:val="25"/>
  </w:num>
  <w:num w:numId="18">
    <w:abstractNumId w:val="2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23"/>
  </w:num>
  <w:num w:numId="24">
    <w:abstractNumId w:val="10"/>
  </w:num>
  <w:num w:numId="25">
    <w:abstractNumId w:val="4"/>
  </w:num>
  <w:num w:numId="26">
    <w:abstractNumId w:val="19"/>
  </w:num>
  <w:num w:numId="27">
    <w:abstractNumId w:val="27"/>
  </w:num>
  <w:num w:numId="28">
    <w:abstractNumId w:val="28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97C10"/>
    <w:rsid w:val="00130696"/>
    <w:rsid w:val="0017265A"/>
    <w:rsid w:val="002A67DB"/>
    <w:rsid w:val="002E4BA9"/>
    <w:rsid w:val="003D1E05"/>
    <w:rsid w:val="004319BF"/>
    <w:rsid w:val="00452FC4"/>
    <w:rsid w:val="00466201"/>
    <w:rsid w:val="004758C2"/>
    <w:rsid w:val="0049255C"/>
    <w:rsid w:val="004958B2"/>
    <w:rsid w:val="004D238C"/>
    <w:rsid w:val="00537A2F"/>
    <w:rsid w:val="00587290"/>
    <w:rsid w:val="00593BE4"/>
    <w:rsid w:val="005B5AC9"/>
    <w:rsid w:val="00667F88"/>
    <w:rsid w:val="00677B00"/>
    <w:rsid w:val="006F7181"/>
    <w:rsid w:val="00706D13"/>
    <w:rsid w:val="007115B6"/>
    <w:rsid w:val="00793D84"/>
    <w:rsid w:val="00803FD0"/>
    <w:rsid w:val="008137C4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D2F19"/>
    <w:rsid w:val="00BE78B0"/>
    <w:rsid w:val="00C37640"/>
    <w:rsid w:val="00C75F90"/>
    <w:rsid w:val="00D26932"/>
    <w:rsid w:val="00D57AD8"/>
    <w:rsid w:val="00D70FE9"/>
    <w:rsid w:val="00DF194B"/>
    <w:rsid w:val="00E35118"/>
    <w:rsid w:val="00E67332"/>
    <w:rsid w:val="00EA2634"/>
    <w:rsid w:val="00EA480B"/>
    <w:rsid w:val="00EB2BA6"/>
    <w:rsid w:val="00F20CF1"/>
    <w:rsid w:val="00F333B2"/>
    <w:rsid w:val="00F40241"/>
    <w:rsid w:val="00F405E3"/>
    <w:rsid w:val="00FB0DCD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media/21435/Lista_sprawdzajaca_kwalifikac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4</cp:revision>
  <cp:lastPrinted>2016-11-10T09:54:00Z</cp:lastPrinted>
  <dcterms:created xsi:type="dcterms:W3CDTF">2017-04-28T13:25:00Z</dcterms:created>
  <dcterms:modified xsi:type="dcterms:W3CDTF">2017-05-26T10:17:00Z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